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微软雅黑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E20001"/>
          <w:spacing w:val="0"/>
          <w:sz w:val="30"/>
          <w:szCs w:val="30"/>
          <w:shd w:val="clear" w:fill="FFFFFF"/>
        </w:rPr>
        <w:t>马鞍山市花山区选聘社会化工会工作者拟聘用人员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20001"/>
          <w:spacing w:val="0"/>
          <w:sz w:val="30"/>
          <w:szCs w:val="30"/>
          <w:shd w:val="clear" w:fill="FFFFFF"/>
          <w:lang w:eastAsia="zh-CN"/>
        </w:rPr>
        <w:t>名单</w:t>
      </w:r>
    </w:p>
    <w:bookmarkEnd w:id="0"/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020"/>
        <w:gridCol w:w="1410"/>
        <w:gridCol w:w="850"/>
        <w:gridCol w:w="719"/>
        <w:gridCol w:w="1030"/>
        <w:gridCol w:w="1327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202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选聘岗位及代码</w:t>
            </w:r>
          </w:p>
        </w:tc>
        <w:tc>
          <w:tcPr>
            <w:tcW w:w="6370" w:type="dxa"/>
            <w:gridSpan w:val="6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拟聘用人员基本情况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年月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毕业院校或工作单位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总成绩及名次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花山区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总工会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花山区软件园社会化工会工作者（10</w:t>
            </w:r>
            <w:r>
              <w:rPr>
                <w:rFonts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1812010122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朱晓燕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1985.05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解放路街道办事处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79.30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该岗位第1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花山区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总工会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花山区软件园社会化工会工作者（10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1812010114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叶珺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1982.09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湖东路街道办事处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</w:rPr>
              <w:t>79.10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该岗位第2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5028E"/>
    <w:rsid w:val="4A35028E"/>
    <w:rsid w:val="621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2018-12-27T08:54:00Z</dcterms:created>
  <dc:creator>石果</dc:creator>
  <cp:lastModifiedBy>石果</cp:lastModifiedBy>
  <dcterms:modified xsi:type="dcterms:W3CDTF">2018-12-27T08:55:01Z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